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43F7" w14:textId="34458AF6" w:rsidR="00B45254" w:rsidRPr="00322411" w:rsidRDefault="35D0104B" w:rsidP="6ED02777">
      <w:pPr>
        <w:ind w:firstLine="708"/>
        <w:jc w:val="center"/>
        <w:rPr>
          <w:rFonts w:eastAsiaTheme="minorEastAsia"/>
          <w:b/>
          <w:bCs/>
          <w:sz w:val="20"/>
          <w:szCs w:val="20"/>
          <w:lang w:val="es-ES"/>
        </w:rPr>
      </w:pPr>
      <w:r w:rsidRPr="6ED02777">
        <w:rPr>
          <w:rFonts w:eastAsiaTheme="minorEastAsia"/>
          <w:b/>
          <w:bCs/>
          <w:sz w:val="20"/>
          <w:szCs w:val="20"/>
          <w:lang w:val="es-ES"/>
        </w:rPr>
        <w:t>Anexo 1</w:t>
      </w:r>
      <w:r w:rsidR="2E0A339F" w:rsidRPr="6ED02777">
        <w:rPr>
          <w:rFonts w:eastAsiaTheme="minorEastAsia"/>
          <w:b/>
          <w:bCs/>
          <w:sz w:val="20"/>
          <w:szCs w:val="20"/>
          <w:lang w:val="es-ES"/>
        </w:rPr>
        <w:t>2</w:t>
      </w:r>
      <w:r w:rsidR="37FF3E70" w:rsidRPr="6ED02777">
        <w:rPr>
          <w:rFonts w:eastAsiaTheme="minorEastAsia"/>
          <w:b/>
          <w:bCs/>
          <w:sz w:val="20"/>
          <w:szCs w:val="20"/>
          <w:lang w:val="es-ES"/>
        </w:rPr>
        <w:t xml:space="preserve"> – </w:t>
      </w:r>
      <w:r w:rsidR="3CB98F26" w:rsidRPr="6ED02777">
        <w:rPr>
          <w:rFonts w:eastAsiaTheme="minorEastAsia"/>
          <w:b/>
          <w:bCs/>
          <w:sz w:val="20"/>
          <w:szCs w:val="20"/>
          <w:lang w:val="es-ES"/>
        </w:rPr>
        <w:t xml:space="preserve">Pacto de </w:t>
      </w:r>
      <w:r w:rsidR="00E90E75">
        <w:rPr>
          <w:rFonts w:eastAsiaTheme="minorEastAsia"/>
          <w:b/>
          <w:bCs/>
          <w:sz w:val="20"/>
          <w:szCs w:val="20"/>
          <w:lang w:val="es-ES"/>
        </w:rPr>
        <w:t>t</w:t>
      </w:r>
      <w:r w:rsidR="3CB98F26" w:rsidRPr="6ED02777">
        <w:rPr>
          <w:rFonts w:eastAsiaTheme="minorEastAsia"/>
          <w:b/>
          <w:bCs/>
          <w:sz w:val="20"/>
          <w:szCs w:val="20"/>
          <w:lang w:val="es-ES"/>
        </w:rPr>
        <w:t>ransparencia</w:t>
      </w:r>
    </w:p>
    <w:p w14:paraId="25C263C1" w14:textId="77777777" w:rsidR="00627712" w:rsidRPr="00DB5B8B" w:rsidRDefault="00627712" w:rsidP="6ED0277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0756D1EC" w14:textId="5CF7381F" w:rsidR="00B45254" w:rsidRPr="00DB5B8B" w:rsidRDefault="001C06D2" w:rsidP="6ED0277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  <w:r w:rsidRPr="6ED02777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4391A" w:rsidRPr="6ED02777">
        <w:rPr>
          <w:rFonts w:asciiTheme="minorHAnsi" w:eastAsiaTheme="minorEastAsia" w:hAnsiTheme="minorHAnsi" w:cstheme="minorBidi"/>
          <w:sz w:val="20"/>
          <w:szCs w:val="20"/>
        </w:rPr>
        <w:t xml:space="preserve">ste </w:t>
      </w:r>
      <w:r w:rsidRPr="6ED02777">
        <w:rPr>
          <w:rFonts w:asciiTheme="minorHAnsi" w:eastAsiaTheme="minorEastAsia" w:hAnsiTheme="minorHAnsi" w:cstheme="minorBidi"/>
          <w:sz w:val="20"/>
          <w:szCs w:val="20"/>
        </w:rPr>
        <w:t xml:space="preserve">documento hace parte integral de los Documentos del </w:t>
      </w:r>
      <w:r w:rsidR="00291448" w:rsidRPr="6ED02777">
        <w:rPr>
          <w:rFonts w:asciiTheme="minorHAnsi" w:eastAsiaTheme="minorEastAsia" w:hAnsiTheme="minorHAnsi" w:cstheme="minorBidi"/>
          <w:sz w:val="20"/>
          <w:szCs w:val="20"/>
        </w:rPr>
        <w:t>Proceso</w:t>
      </w:r>
      <w:r w:rsidRPr="6ED02777">
        <w:rPr>
          <w:rFonts w:asciiTheme="minorHAnsi" w:eastAsiaTheme="minorEastAsia" w:hAnsiTheme="minorHAnsi" w:cstheme="minorBidi"/>
          <w:sz w:val="20"/>
          <w:szCs w:val="20"/>
        </w:rPr>
        <w:t xml:space="preserve"> y con la carta de presentación de la propuesta el </w:t>
      </w:r>
      <w:r w:rsidR="450C5B4B" w:rsidRPr="6ED02777">
        <w:rPr>
          <w:rFonts w:asciiTheme="minorHAnsi" w:eastAsiaTheme="minorEastAsia" w:hAnsiTheme="minorHAnsi" w:cstheme="minorBidi"/>
          <w:sz w:val="20"/>
          <w:szCs w:val="20"/>
        </w:rPr>
        <w:t>P</w:t>
      </w:r>
      <w:r w:rsidRPr="6ED02777">
        <w:rPr>
          <w:rFonts w:asciiTheme="minorHAnsi" w:eastAsiaTheme="minorEastAsia" w:hAnsiTheme="minorHAnsi" w:cstheme="minorBidi"/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6ED0277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28C002B5" w14:textId="48B89A7D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Cumplir estrictamente la </w:t>
      </w:r>
      <w:r w:rsidR="00BA5E22" w:rsidRPr="6ED02777">
        <w:rPr>
          <w:rFonts w:eastAsiaTheme="minorEastAsia"/>
          <w:sz w:val="20"/>
          <w:szCs w:val="20"/>
        </w:rPr>
        <w:t>l</w:t>
      </w:r>
      <w:r w:rsidRPr="6ED02777">
        <w:rPr>
          <w:rFonts w:eastAsiaTheme="minorEastAsia"/>
          <w:sz w:val="20"/>
          <w:szCs w:val="20"/>
        </w:rPr>
        <w:t xml:space="preserve">ey </w:t>
      </w:r>
      <w:r w:rsidR="00300E60" w:rsidRPr="6ED02777">
        <w:rPr>
          <w:rFonts w:eastAsiaTheme="minorEastAsia"/>
          <w:sz w:val="20"/>
          <w:szCs w:val="20"/>
        </w:rPr>
        <w:t>a</w:t>
      </w:r>
      <w:r w:rsidRPr="6ED02777">
        <w:rPr>
          <w:rFonts w:eastAsiaTheme="minorEastAsia"/>
          <w:sz w:val="20"/>
          <w:szCs w:val="20"/>
        </w:rPr>
        <w:t>plicable.</w:t>
      </w:r>
    </w:p>
    <w:p w14:paraId="6934A787" w14:textId="4C6872ED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Interpretar de buena </w:t>
      </w:r>
      <w:r w:rsidR="00D60C2A" w:rsidRPr="6ED02777">
        <w:rPr>
          <w:rFonts w:eastAsiaTheme="minorEastAsia"/>
          <w:sz w:val="20"/>
          <w:szCs w:val="20"/>
        </w:rPr>
        <w:t xml:space="preserve">fe las normas aplicables a los </w:t>
      </w:r>
      <w:r w:rsidR="1F4F1BBE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Pr="6ED02777">
        <w:rPr>
          <w:rFonts w:eastAsiaTheme="minorEastAsia"/>
          <w:sz w:val="20"/>
          <w:szCs w:val="20"/>
        </w:rPr>
        <w:t xml:space="preserve">s de </w:t>
      </w:r>
      <w:r w:rsidR="31541310" w:rsidRPr="6ED02777">
        <w:rPr>
          <w:rFonts w:eastAsiaTheme="minorEastAsia"/>
          <w:sz w:val="20"/>
          <w:szCs w:val="20"/>
        </w:rPr>
        <w:t xml:space="preserve">Selección </w:t>
      </w:r>
      <w:r w:rsidRPr="6ED02777">
        <w:rPr>
          <w:rFonts w:eastAsiaTheme="minorEastAsia"/>
          <w:sz w:val="20"/>
          <w:szCs w:val="20"/>
        </w:rPr>
        <w:t>de manera que siempre produzcan los efectos buscados por las mismas.</w:t>
      </w:r>
    </w:p>
    <w:p w14:paraId="240BD4B7" w14:textId="07B8D540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No incurrir en faltas a la verdad</w:t>
      </w:r>
      <w:r w:rsidR="0004530A" w:rsidRPr="6ED02777">
        <w:rPr>
          <w:rFonts w:eastAsiaTheme="minorEastAsia"/>
          <w:sz w:val="20"/>
          <w:szCs w:val="20"/>
        </w:rPr>
        <w:t xml:space="preserve"> o adulteración</w:t>
      </w:r>
      <w:r w:rsidRPr="6ED02777">
        <w:rPr>
          <w:rFonts w:eastAsiaTheme="minorEastAsia"/>
          <w:sz w:val="20"/>
          <w:szCs w:val="20"/>
        </w:rPr>
        <w:t xml:space="preserve"> en los documentos o requisitos exigidos en el </w:t>
      </w:r>
      <w:r w:rsidR="0D08DCEE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Selección.</w:t>
      </w:r>
    </w:p>
    <w:p w14:paraId="74EC2ED1" w14:textId="39C60059" w:rsidR="00B45254" w:rsidRPr="00DB5B8B" w:rsidRDefault="0014391A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A</w:t>
      </w:r>
      <w:r w:rsidR="00B45254" w:rsidRPr="6ED02777">
        <w:rPr>
          <w:rFonts w:eastAsiaTheme="minorEastAsia"/>
          <w:sz w:val="20"/>
          <w:szCs w:val="20"/>
        </w:rPr>
        <w:t>cepta</w:t>
      </w:r>
      <w:r w:rsidRPr="6ED02777">
        <w:rPr>
          <w:rFonts w:eastAsiaTheme="minorEastAsia"/>
          <w:sz w:val="20"/>
          <w:szCs w:val="20"/>
        </w:rPr>
        <w:t>r</w:t>
      </w:r>
      <w:r w:rsidR="00B45254" w:rsidRPr="6ED02777">
        <w:rPr>
          <w:rFonts w:eastAsiaTheme="minorEastAsia"/>
          <w:sz w:val="20"/>
          <w:szCs w:val="20"/>
        </w:rPr>
        <w:t xml:space="preserve"> </w:t>
      </w:r>
      <w:r w:rsidR="00D60C2A" w:rsidRPr="6ED02777">
        <w:rPr>
          <w:rFonts w:eastAsiaTheme="minorEastAsia"/>
          <w:sz w:val="20"/>
          <w:szCs w:val="20"/>
        </w:rPr>
        <w:t>que</w:t>
      </w:r>
      <w:r w:rsidR="00B45254" w:rsidRPr="6ED02777">
        <w:rPr>
          <w:rFonts w:eastAsiaTheme="minorEastAsia"/>
          <w:sz w:val="20"/>
          <w:szCs w:val="20"/>
        </w:rPr>
        <w:t xml:space="preserve"> durante la evaluación de las propuestas del </w:t>
      </w:r>
      <w:r w:rsidR="30295625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 xml:space="preserve">Selección </w:t>
      </w:r>
      <w:r w:rsidR="00AB556C" w:rsidRPr="6ED02777">
        <w:rPr>
          <w:rFonts w:eastAsiaTheme="minorEastAsia"/>
          <w:sz w:val="20"/>
          <w:szCs w:val="20"/>
        </w:rPr>
        <w:t xml:space="preserve">primen </w:t>
      </w:r>
      <w:r w:rsidR="00B45254" w:rsidRPr="6ED02777">
        <w:rPr>
          <w:rFonts w:eastAsiaTheme="minorEastAsia"/>
          <w:sz w:val="20"/>
          <w:szCs w:val="20"/>
        </w:rPr>
        <w:t>los aspectos de fondo por encima de la forma, buscando siempre favorecer la libre competencia.</w:t>
      </w:r>
    </w:p>
    <w:p w14:paraId="647C8940" w14:textId="3EB15179" w:rsidR="006E3E33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Hacer un estudio completo del proyecto y de los </w:t>
      </w:r>
      <w:r w:rsidR="004719DD" w:rsidRPr="6ED02777">
        <w:rPr>
          <w:rFonts w:eastAsiaTheme="minorEastAsia"/>
          <w:sz w:val="20"/>
          <w:szCs w:val="20"/>
        </w:rPr>
        <w:t>D</w:t>
      </w:r>
      <w:r w:rsidRPr="6ED02777">
        <w:rPr>
          <w:rFonts w:eastAsiaTheme="minorEastAsia"/>
          <w:sz w:val="20"/>
          <w:szCs w:val="20"/>
        </w:rPr>
        <w:t xml:space="preserve">ocumentos del </w:t>
      </w:r>
      <w:r w:rsidR="22125944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 xml:space="preserve">, así como realizar estudios y análisis propios, bajo </w:t>
      </w:r>
      <w:r w:rsidR="00D60C2A" w:rsidRPr="6ED02777">
        <w:rPr>
          <w:rFonts w:eastAsiaTheme="minorEastAsia"/>
          <w:sz w:val="20"/>
          <w:szCs w:val="20"/>
        </w:rPr>
        <w:t xml:space="preserve">mi </w:t>
      </w:r>
      <w:r w:rsidRPr="6ED02777">
        <w:rPr>
          <w:rFonts w:eastAsiaTheme="minorEastAsia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6ED02777">
        <w:rPr>
          <w:rFonts w:eastAsiaTheme="minorEastAsia"/>
          <w:sz w:val="20"/>
          <w:szCs w:val="20"/>
        </w:rPr>
        <w:t xml:space="preserve">me </w:t>
      </w:r>
      <w:r w:rsidRPr="6ED02777">
        <w:rPr>
          <w:rFonts w:eastAsiaTheme="minorEastAsia"/>
          <w:sz w:val="20"/>
          <w:szCs w:val="20"/>
        </w:rPr>
        <w:t xml:space="preserve">permita participar en el </w:t>
      </w:r>
      <w:r w:rsidR="2842CEBD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="00D60C2A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>y en caso de resultar adjudicatario ejecutar todas las</w:t>
      </w:r>
      <w:r w:rsidR="00D60C2A" w:rsidRPr="6ED02777">
        <w:rPr>
          <w:rFonts w:eastAsiaTheme="minorEastAsia"/>
          <w:sz w:val="20"/>
          <w:szCs w:val="20"/>
        </w:rPr>
        <w:t xml:space="preserve"> obligaciones contenidas en el </w:t>
      </w:r>
      <w:r w:rsidR="67202927" w:rsidRPr="6ED02777">
        <w:rPr>
          <w:rFonts w:eastAsiaTheme="minorEastAsia"/>
          <w:sz w:val="20"/>
          <w:szCs w:val="20"/>
        </w:rPr>
        <w:t>C</w:t>
      </w:r>
      <w:r w:rsidRPr="6ED02777">
        <w:rPr>
          <w:rFonts w:eastAsiaTheme="minorEastAsia"/>
          <w:sz w:val="20"/>
          <w:szCs w:val="20"/>
        </w:rPr>
        <w:t xml:space="preserve">ontrato, así como asumir los riesgos asociados a </w:t>
      </w:r>
      <w:r w:rsidR="00B60672" w:rsidRPr="6ED02777">
        <w:rPr>
          <w:rFonts w:eastAsiaTheme="minorEastAsia"/>
          <w:sz w:val="20"/>
          <w:szCs w:val="20"/>
        </w:rPr>
        <w:t xml:space="preserve">este. </w:t>
      </w:r>
    </w:p>
    <w:p w14:paraId="0C75A376" w14:textId="3D14706F" w:rsidR="00B45254" w:rsidRPr="00DB5B8B" w:rsidRDefault="00B60672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No</w:t>
      </w:r>
      <w:r w:rsidR="00B45254" w:rsidRPr="6ED02777">
        <w:rPr>
          <w:rFonts w:eastAsiaTheme="minorEastAsia"/>
          <w:sz w:val="20"/>
          <w:szCs w:val="20"/>
        </w:rPr>
        <w:t xml:space="preserve"> hacer arreglos previos, concomitantes o posteriores al </w:t>
      </w:r>
      <w:r w:rsidR="19F9AB20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="00B45254" w:rsidRPr="6ED02777">
        <w:rPr>
          <w:rFonts w:eastAsiaTheme="minorEastAsia"/>
          <w:sz w:val="20"/>
          <w:szCs w:val="20"/>
        </w:rPr>
        <w:t xml:space="preserve"> con los </w:t>
      </w:r>
      <w:r w:rsidR="00132DDE" w:rsidRPr="6ED02777">
        <w:rPr>
          <w:rFonts w:eastAsiaTheme="minorEastAsia"/>
          <w:sz w:val="20"/>
          <w:szCs w:val="20"/>
        </w:rPr>
        <w:t xml:space="preserve">encargados de planear </w:t>
      </w:r>
      <w:r w:rsidR="00B45254" w:rsidRPr="6ED02777">
        <w:rPr>
          <w:rFonts w:eastAsiaTheme="minorEastAsia"/>
          <w:sz w:val="20"/>
          <w:szCs w:val="20"/>
        </w:rPr>
        <w:t xml:space="preserve">el </w:t>
      </w:r>
      <w:r w:rsidR="00103E13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B45254" w:rsidRPr="6ED02777">
        <w:rPr>
          <w:rFonts w:eastAsiaTheme="minorEastAsia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54375393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No hacer arreglos previos, concomitantes o posteriores al </w:t>
      </w:r>
      <w:r w:rsidR="3AF25FC7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 xml:space="preserve">, con otros </w:t>
      </w:r>
      <w:r w:rsidR="5CBD9B61" w:rsidRPr="6ED02777">
        <w:rPr>
          <w:rFonts w:eastAsiaTheme="minorEastAsia"/>
          <w:sz w:val="20"/>
          <w:szCs w:val="20"/>
        </w:rPr>
        <w:t>P</w:t>
      </w:r>
      <w:r w:rsidR="00214236" w:rsidRPr="6ED02777">
        <w:rPr>
          <w:rFonts w:eastAsiaTheme="minorEastAsia"/>
          <w:sz w:val="20"/>
          <w:szCs w:val="20"/>
        </w:rPr>
        <w:t>roponentes</w:t>
      </w:r>
      <w:r w:rsidRPr="6ED02777">
        <w:rPr>
          <w:rFonts w:eastAsiaTheme="minorEastAsia"/>
          <w:sz w:val="20"/>
          <w:szCs w:val="20"/>
        </w:rPr>
        <w:t xml:space="preserve"> para tratar de influenciar o manipular los resultados de la adjudicación. </w:t>
      </w:r>
    </w:p>
    <w:p w14:paraId="3815A31D" w14:textId="30246CDF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Enviar por escrito </w:t>
      </w:r>
      <w:r w:rsidR="00D60C2A" w:rsidRPr="6ED02777">
        <w:rPr>
          <w:rFonts w:eastAsiaTheme="minorEastAsia"/>
          <w:sz w:val="20"/>
          <w:szCs w:val="20"/>
        </w:rPr>
        <w:t>a</w:t>
      </w:r>
      <w:r w:rsidR="37F3DDBE" w:rsidRPr="6ED02777">
        <w:rPr>
          <w:rFonts w:eastAsiaTheme="minorEastAsia"/>
          <w:sz w:val="20"/>
          <w:szCs w:val="20"/>
        </w:rPr>
        <w:t xml:space="preserve">l FONDO </w:t>
      </w:r>
      <w:r w:rsidRPr="6ED02777">
        <w:rPr>
          <w:rFonts w:eastAsiaTheme="minorEastAsia"/>
          <w:sz w:val="20"/>
          <w:szCs w:val="20"/>
        </w:rPr>
        <w:t xml:space="preserve">todas las preguntas o inquietudes que surjan durante el </w:t>
      </w:r>
      <w:r w:rsidR="33D0C3BF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D60C2A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="00D60C2A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 xml:space="preserve">y no hacerlo de manera oral por ningún medio, salvo que se </w:t>
      </w:r>
      <w:r w:rsidR="004B2418" w:rsidRPr="6ED02777">
        <w:rPr>
          <w:rFonts w:eastAsiaTheme="minorEastAsia"/>
          <w:sz w:val="20"/>
          <w:szCs w:val="20"/>
        </w:rPr>
        <w:t>efectúe</w:t>
      </w:r>
      <w:r w:rsidRPr="6ED02777">
        <w:rPr>
          <w:rFonts w:eastAsiaTheme="minorEastAsia"/>
          <w:sz w:val="20"/>
          <w:szCs w:val="20"/>
        </w:rPr>
        <w:t xml:space="preserve"> dentro de </w:t>
      </w:r>
      <w:r w:rsidR="007F6885" w:rsidRPr="6ED02777">
        <w:rPr>
          <w:rFonts w:eastAsiaTheme="minorEastAsia"/>
          <w:sz w:val="20"/>
          <w:szCs w:val="20"/>
        </w:rPr>
        <w:t xml:space="preserve">la </w:t>
      </w:r>
      <w:r w:rsidR="007F6885" w:rsidRPr="004F6AC9">
        <w:rPr>
          <w:rFonts w:eastAsiaTheme="minorEastAsia"/>
          <w:i/>
          <w:iCs/>
          <w:sz w:val="20"/>
          <w:szCs w:val="20"/>
        </w:rPr>
        <w:t>“ronda de negociación”</w:t>
      </w:r>
      <w:r w:rsidR="004F6AC9">
        <w:rPr>
          <w:rFonts w:eastAsiaTheme="minorEastAsia"/>
          <w:sz w:val="20"/>
          <w:szCs w:val="20"/>
        </w:rPr>
        <w:t>, en caso de aplicar este mecanismo.</w:t>
      </w:r>
      <w:r w:rsidRPr="004F6AC9">
        <w:rPr>
          <w:rFonts w:eastAsiaTheme="minorEastAsia"/>
          <w:sz w:val="20"/>
          <w:szCs w:val="20"/>
        </w:rPr>
        <w:t xml:space="preserve"> </w:t>
      </w:r>
    </w:p>
    <w:p w14:paraId="311F6075" w14:textId="025FBB9B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Actuar con lealtad hacia los demás </w:t>
      </w:r>
      <w:r w:rsidR="5E5D5329" w:rsidRPr="6ED02777">
        <w:rPr>
          <w:rFonts w:eastAsiaTheme="minorEastAsia"/>
          <w:sz w:val="20"/>
          <w:szCs w:val="20"/>
        </w:rPr>
        <w:t>P</w:t>
      </w:r>
      <w:r w:rsidR="00214236" w:rsidRPr="6ED02777">
        <w:rPr>
          <w:rFonts w:eastAsiaTheme="minorEastAsia"/>
          <w:sz w:val="20"/>
          <w:szCs w:val="20"/>
        </w:rPr>
        <w:t>roponentes</w:t>
      </w:r>
      <w:r w:rsidR="00F77C4E" w:rsidRPr="6ED02777">
        <w:rPr>
          <w:rFonts w:eastAsiaTheme="minorEastAsia"/>
          <w:sz w:val="20"/>
          <w:szCs w:val="20"/>
        </w:rPr>
        <w:t xml:space="preserve"> y con</w:t>
      </w:r>
      <w:r w:rsidR="00D60C2A" w:rsidRPr="6ED02777">
        <w:rPr>
          <w:rFonts w:eastAsiaTheme="minorEastAsia"/>
          <w:sz w:val="20"/>
          <w:szCs w:val="20"/>
        </w:rPr>
        <w:t xml:space="preserve"> </w:t>
      </w:r>
      <w:r w:rsidR="007F6885" w:rsidRPr="6ED02777">
        <w:rPr>
          <w:rFonts w:eastAsiaTheme="minorEastAsia"/>
          <w:sz w:val="20"/>
          <w:szCs w:val="20"/>
        </w:rPr>
        <w:t>FENOGE</w:t>
      </w:r>
      <w:r w:rsidR="00D60C2A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>y abstene</w:t>
      </w:r>
      <w:r w:rsidR="004B2418" w:rsidRPr="6ED02777">
        <w:rPr>
          <w:rFonts w:eastAsiaTheme="minorEastAsia"/>
          <w:sz w:val="20"/>
          <w:szCs w:val="20"/>
        </w:rPr>
        <w:t>rme</w:t>
      </w:r>
      <w:r w:rsidRPr="6ED02777">
        <w:rPr>
          <w:rFonts w:eastAsiaTheme="minorEastAsia"/>
          <w:sz w:val="20"/>
          <w:szCs w:val="20"/>
        </w:rPr>
        <w:t xml:space="preserve"> de utilizar herramientas para dilatar o sabotear el </w:t>
      </w:r>
      <w:r w:rsidR="11CA1292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214236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 xml:space="preserve">. Igualmente, las observaciones al </w:t>
      </w:r>
      <w:r w:rsidR="16E49E39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214236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="00214236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 xml:space="preserve">o a las </w:t>
      </w:r>
      <w:r w:rsidR="545B953C" w:rsidRPr="6ED02777">
        <w:rPr>
          <w:rFonts w:eastAsiaTheme="minorEastAsia"/>
          <w:sz w:val="20"/>
          <w:szCs w:val="20"/>
        </w:rPr>
        <w:t>P</w:t>
      </w:r>
      <w:r w:rsidRPr="6ED02777">
        <w:rPr>
          <w:rFonts w:eastAsiaTheme="minorEastAsia"/>
          <w:sz w:val="20"/>
          <w:szCs w:val="20"/>
        </w:rPr>
        <w:t xml:space="preserve">ropuestas de los otros interesados, serán presentadas oportunamente, en los plazos y términos fijados estrictamente en </w:t>
      </w:r>
      <w:r w:rsidR="00460260" w:rsidRPr="6ED02777">
        <w:rPr>
          <w:rFonts w:eastAsiaTheme="minorEastAsia"/>
          <w:sz w:val="20"/>
          <w:szCs w:val="20"/>
        </w:rPr>
        <w:t xml:space="preserve">el </w:t>
      </w:r>
      <w:r w:rsidR="007F6885" w:rsidRPr="6ED02777">
        <w:rPr>
          <w:rFonts w:eastAsiaTheme="minorEastAsia"/>
          <w:sz w:val="20"/>
          <w:szCs w:val="20"/>
        </w:rPr>
        <w:t>TCC.</w:t>
      </w:r>
    </w:p>
    <w:p w14:paraId="1BC448F0" w14:textId="6C16224E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Abstener</w:t>
      </w:r>
      <w:r w:rsidR="004B2418" w:rsidRPr="6ED02777">
        <w:rPr>
          <w:rFonts w:eastAsiaTheme="minorEastAsia"/>
          <w:sz w:val="20"/>
          <w:szCs w:val="20"/>
        </w:rPr>
        <w:t>me</w:t>
      </w:r>
      <w:r w:rsidRPr="6ED02777">
        <w:rPr>
          <w:rFonts w:eastAsiaTheme="minorEastAsia"/>
          <w:sz w:val="20"/>
          <w:szCs w:val="20"/>
        </w:rPr>
        <w:t xml:space="preserve"> de hacer manifestaciones orales o escritas en contra de los demás </w:t>
      </w:r>
      <w:r w:rsidR="377ED184" w:rsidRPr="6ED02777">
        <w:rPr>
          <w:rFonts w:eastAsiaTheme="minorEastAsia"/>
          <w:sz w:val="20"/>
          <w:szCs w:val="20"/>
        </w:rPr>
        <w:t>P</w:t>
      </w:r>
      <w:r w:rsidR="00214236" w:rsidRPr="6ED02777">
        <w:rPr>
          <w:rFonts w:eastAsiaTheme="minorEastAsia"/>
          <w:sz w:val="20"/>
          <w:szCs w:val="20"/>
        </w:rPr>
        <w:t xml:space="preserve">roponentes </w:t>
      </w:r>
      <w:r w:rsidRPr="6ED02777">
        <w:rPr>
          <w:rFonts w:eastAsiaTheme="minorEastAsia"/>
          <w:sz w:val="20"/>
          <w:szCs w:val="20"/>
        </w:rPr>
        <w:t xml:space="preserve">y sus </w:t>
      </w:r>
      <w:r w:rsidR="3BB3A915" w:rsidRPr="6ED02777">
        <w:rPr>
          <w:rFonts w:eastAsiaTheme="minorEastAsia"/>
          <w:sz w:val="20"/>
          <w:szCs w:val="20"/>
        </w:rPr>
        <w:t>P</w:t>
      </w:r>
      <w:r w:rsidRPr="6ED02777">
        <w:rPr>
          <w:rFonts w:eastAsiaTheme="minorEastAsia"/>
          <w:sz w:val="20"/>
          <w:szCs w:val="20"/>
        </w:rPr>
        <w:t xml:space="preserve">ropuestas sin contar con </w:t>
      </w:r>
      <w:r w:rsidR="004B2418" w:rsidRPr="6ED02777">
        <w:rPr>
          <w:rFonts w:eastAsiaTheme="minorEastAsia"/>
          <w:sz w:val="20"/>
          <w:szCs w:val="20"/>
        </w:rPr>
        <w:t xml:space="preserve">la </w:t>
      </w:r>
      <w:r w:rsidRPr="6ED02777">
        <w:rPr>
          <w:rFonts w:eastAsiaTheme="minorEastAsia"/>
          <w:sz w:val="20"/>
          <w:szCs w:val="20"/>
        </w:rPr>
        <w:t xml:space="preserve">evidencia, material probatorio o indicios sólidos, que razonablemente permitan considerar que existe un acto irregular, de competencia desleal o de corrupción por parte de ellos. En caso de tener las pruebas, material probatorio o indicios, estos se dejarán a </w:t>
      </w:r>
      <w:r w:rsidR="004B2418" w:rsidRPr="6ED02777">
        <w:rPr>
          <w:rFonts w:eastAsiaTheme="minorEastAsia"/>
          <w:sz w:val="20"/>
          <w:szCs w:val="20"/>
        </w:rPr>
        <w:t xml:space="preserve">la </w:t>
      </w:r>
      <w:r w:rsidRPr="6ED02777">
        <w:rPr>
          <w:rFonts w:eastAsiaTheme="minorEastAsia"/>
          <w:sz w:val="20"/>
          <w:szCs w:val="20"/>
        </w:rPr>
        <w:t>inmediata disposición de</w:t>
      </w:r>
      <w:r w:rsidR="00214236" w:rsidRPr="6ED02777">
        <w:rPr>
          <w:rFonts w:eastAsiaTheme="minorEastAsia"/>
          <w:sz w:val="20"/>
          <w:szCs w:val="20"/>
        </w:rPr>
        <w:t xml:space="preserve"> </w:t>
      </w:r>
      <w:r w:rsidR="007F6885" w:rsidRPr="6ED02777">
        <w:rPr>
          <w:rFonts w:eastAsiaTheme="minorEastAsia"/>
          <w:sz w:val="20"/>
          <w:szCs w:val="20"/>
        </w:rPr>
        <w:t>FENOGE</w:t>
      </w:r>
      <w:r w:rsidR="00214236" w:rsidRPr="6ED02777">
        <w:rPr>
          <w:rFonts w:eastAsiaTheme="minorEastAsia"/>
          <w:sz w:val="20"/>
          <w:szCs w:val="20"/>
        </w:rPr>
        <w:t xml:space="preserve"> </w:t>
      </w:r>
      <w:r w:rsidR="00687437" w:rsidRPr="6ED02777">
        <w:rPr>
          <w:rFonts w:eastAsiaTheme="minorEastAsia"/>
          <w:sz w:val="20"/>
          <w:szCs w:val="20"/>
        </w:rPr>
        <w:t>o de las autoridades competentes</w:t>
      </w:r>
      <w:r w:rsidR="00214236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>para corroborar tales afirmaciones.</w:t>
      </w:r>
    </w:p>
    <w:p w14:paraId="542EF042" w14:textId="04624A95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No utilizar en la etapa de verificación y evaluación de las </w:t>
      </w:r>
      <w:r w:rsidR="00DF2597" w:rsidRPr="6ED02777">
        <w:rPr>
          <w:rFonts w:eastAsiaTheme="minorEastAsia"/>
          <w:sz w:val="20"/>
          <w:szCs w:val="20"/>
        </w:rPr>
        <w:t>p</w:t>
      </w:r>
      <w:r w:rsidRPr="6ED02777">
        <w:rPr>
          <w:rFonts w:eastAsiaTheme="minorEastAsia"/>
          <w:sz w:val="20"/>
          <w:szCs w:val="20"/>
        </w:rPr>
        <w:t xml:space="preserve">ropuestas argumentos carentes de sustento probatorio para efectos de buscar la descalificación de competidores o la dilación del </w:t>
      </w:r>
      <w:r w:rsidR="00926096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>.</w:t>
      </w:r>
    </w:p>
    <w:p w14:paraId="27C40259" w14:textId="0C9EBA63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En las audiencias guardar compostura, no levantar la voz y hacer uso de la palabra únicamente cuando sea concedida y por el tiempo que sea </w:t>
      </w:r>
      <w:r w:rsidR="006A6409" w:rsidRPr="6ED02777">
        <w:rPr>
          <w:rFonts w:eastAsiaTheme="minorEastAsia"/>
          <w:sz w:val="20"/>
          <w:szCs w:val="20"/>
        </w:rPr>
        <w:t>otorgada</w:t>
      </w:r>
      <w:r w:rsidRPr="6ED02777">
        <w:rPr>
          <w:rFonts w:eastAsiaTheme="minorEastAsia"/>
          <w:sz w:val="20"/>
          <w:szCs w:val="20"/>
        </w:rPr>
        <w:t xml:space="preserve"> y acatar las decisiones</w:t>
      </w:r>
      <w:r w:rsidR="00214236" w:rsidRPr="6ED02777">
        <w:rPr>
          <w:rFonts w:eastAsiaTheme="minorEastAsia"/>
          <w:sz w:val="20"/>
          <w:szCs w:val="20"/>
        </w:rPr>
        <w:t xml:space="preserve"> de</w:t>
      </w:r>
      <w:r w:rsidR="51A9D5EF" w:rsidRPr="6ED02777">
        <w:rPr>
          <w:rFonts w:eastAsiaTheme="minorEastAsia"/>
          <w:sz w:val="20"/>
          <w:szCs w:val="20"/>
        </w:rPr>
        <w:t>l FONDO</w:t>
      </w:r>
      <w:r w:rsidRPr="6ED02777">
        <w:rPr>
          <w:rFonts w:eastAsiaTheme="minorEastAsia"/>
          <w:sz w:val="20"/>
          <w:szCs w:val="20"/>
        </w:rPr>
        <w:t>. En caso de desacuerdo interponer los recursos o acciones que se consideren pertinentes</w:t>
      </w:r>
      <w:r w:rsidR="00825376" w:rsidRPr="6ED02777">
        <w:rPr>
          <w:rFonts w:eastAsiaTheme="minorEastAsia"/>
          <w:sz w:val="20"/>
          <w:szCs w:val="20"/>
        </w:rPr>
        <w:t xml:space="preserve"> en los términos de la </w:t>
      </w:r>
      <w:r w:rsidR="008B1781" w:rsidRPr="6ED02777">
        <w:rPr>
          <w:rFonts w:eastAsiaTheme="minorEastAsia"/>
          <w:sz w:val="20"/>
          <w:szCs w:val="20"/>
        </w:rPr>
        <w:t>l</w:t>
      </w:r>
      <w:r w:rsidR="00825376" w:rsidRPr="6ED02777">
        <w:rPr>
          <w:rFonts w:eastAsiaTheme="minorEastAsia"/>
          <w:sz w:val="20"/>
          <w:szCs w:val="20"/>
        </w:rPr>
        <w:t xml:space="preserve">ey </w:t>
      </w:r>
      <w:r w:rsidR="008B1781" w:rsidRPr="6ED02777">
        <w:rPr>
          <w:rFonts w:eastAsiaTheme="minorEastAsia"/>
          <w:sz w:val="20"/>
          <w:szCs w:val="20"/>
        </w:rPr>
        <w:t>a</w:t>
      </w:r>
      <w:r w:rsidR="00825376" w:rsidRPr="6ED02777">
        <w:rPr>
          <w:rFonts w:eastAsiaTheme="minorEastAsia"/>
          <w:sz w:val="20"/>
          <w:szCs w:val="20"/>
        </w:rPr>
        <w:t>plicable</w:t>
      </w:r>
      <w:r w:rsidRPr="6ED02777">
        <w:rPr>
          <w:rFonts w:eastAsiaTheme="minorEastAsia"/>
          <w:sz w:val="20"/>
          <w:szCs w:val="20"/>
        </w:rPr>
        <w:t>.</w:t>
      </w:r>
    </w:p>
    <w:p w14:paraId="259AD92A" w14:textId="61506E28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lastRenderedPageBreak/>
        <w:t>En l</w:t>
      </w:r>
      <w:r w:rsidR="007F6885" w:rsidRPr="6ED02777">
        <w:rPr>
          <w:rFonts w:eastAsiaTheme="minorEastAsia"/>
          <w:sz w:val="20"/>
          <w:szCs w:val="20"/>
        </w:rPr>
        <w:t xml:space="preserve">a </w:t>
      </w:r>
      <w:r w:rsidR="007F6885" w:rsidRPr="004F6AC9">
        <w:rPr>
          <w:rFonts w:eastAsiaTheme="minorEastAsia"/>
          <w:i/>
          <w:iCs/>
          <w:sz w:val="20"/>
          <w:szCs w:val="20"/>
        </w:rPr>
        <w:t>“ronda de negociación”</w:t>
      </w:r>
      <w:r w:rsidRPr="004F6AC9">
        <w:rPr>
          <w:rFonts w:eastAsiaTheme="minorEastAsia"/>
          <w:i/>
          <w:iCs/>
          <w:sz w:val="20"/>
          <w:szCs w:val="20"/>
        </w:rPr>
        <w:t>,</w:t>
      </w:r>
      <w:r w:rsidR="1F1D1AC2" w:rsidRPr="6ED02777">
        <w:rPr>
          <w:rFonts w:eastAsiaTheme="minorEastAsia"/>
          <w:sz w:val="20"/>
          <w:szCs w:val="20"/>
        </w:rPr>
        <w:t xml:space="preserve"> (si aplica)</w:t>
      </w:r>
      <w:r w:rsidRPr="6ED02777">
        <w:rPr>
          <w:rFonts w:eastAsiaTheme="minorEastAsia"/>
          <w:sz w:val="20"/>
          <w:szCs w:val="20"/>
        </w:rPr>
        <w:t xml:space="preserve"> abstener</w:t>
      </w:r>
      <w:r w:rsidR="006A6409" w:rsidRPr="6ED02777">
        <w:rPr>
          <w:rFonts w:eastAsiaTheme="minorEastAsia"/>
          <w:sz w:val="20"/>
          <w:szCs w:val="20"/>
        </w:rPr>
        <w:t>me</w:t>
      </w:r>
      <w:r w:rsidRPr="6ED02777">
        <w:rPr>
          <w:rFonts w:eastAsiaTheme="minorEastAsia"/>
          <w:sz w:val="20"/>
          <w:szCs w:val="20"/>
        </w:rPr>
        <w:t xml:space="preserve"> de proferir juicios de valor contra personas naturales o jurídicas, ni referir</w:t>
      </w:r>
      <w:r w:rsidR="006A6409" w:rsidRPr="6ED02777">
        <w:rPr>
          <w:rFonts w:eastAsiaTheme="minorEastAsia"/>
          <w:sz w:val="20"/>
          <w:szCs w:val="20"/>
        </w:rPr>
        <w:t>me</w:t>
      </w:r>
      <w:r w:rsidRPr="6ED02777">
        <w:rPr>
          <w:rFonts w:eastAsiaTheme="minorEastAsia"/>
          <w:sz w:val="20"/>
          <w:szCs w:val="20"/>
        </w:rPr>
        <w:t xml:space="preserve"> a asuntos personales de otros </w:t>
      </w:r>
      <w:r w:rsidR="00DF2597" w:rsidRPr="6ED02777">
        <w:rPr>
          <w:rFonts w:eastAsiaTheme="minorEastAsia"/>
          <w:sz w:val="20"/>
          <w:szCs w:val="20"/>
        </w:rPr>
        <w:t>p</w:t>
      </w:r>
      <w:r w:rsidR="00214236" w:rsidRPr="6ED02777">
        <w:rPr>
          <w:rFonts w:eastAsiaTheme="minorEastAsia"/>
          <w:sz w:val="20"/>
          <w:szCs w:val="20"/>
        </w:rPr>
        <w:t>roponentes</w:t>
      </w:r>
      <w:r w:rsidRPr="6ED02777">
        <w:rPr>
          <w:rFonts w:eastAsiaTheme="minorEastAsia"/>
          <w:sz w:val="20"/>
          <w:szCs w:val="20"/>
        </w:rPr>
        <w:t xml:space="preserve">. Por lo tanto, en las audiencias solamente </w:t>
      </w:r>
      <w:r w:rsidR="00F042EB" w:rsidRPr="6ED02777">
        <w:rPr>
          <w:rFonts w:eastAsiaTheme="minorEastAsia"/>
          <w:sz w:val="20"/>
          <w:szCs w:val="20"/>
        </w:rPr>
        <w:t>debat</w:t>
      </w:r>
      <w:r w:rsidR="006A6409" w:rsidRPr="6ED02777">
        <w:rPr>
          <w:rFonts w:eastAsiaTheme="minorEastAsia"/>
          <w:sz w:val="20"/>
          <w:szCs w:val="20"/>
        </w:rPr>
        <w:t>ir</w:t>
      </w:r>
      <w:r w:rsidR="00F042EB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 xml:space="preserve">asuntos relacionados con el </w:t>
      </w:r>
      <w:r w:rsidR="7C061AF7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214236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Selección.</w:t>
      </w:r>
    </w:p>
    <w:p w14:paraId="4089E903" w14:textId="1BBE7E2B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Solicitar o remitir a </w:t>
      </w:r>
      <w:r w:rsidR="007F6885" w:rsidRPr="6ED02777">
        <w:rPr>
          <w:rFonts w:eastAsiaTheme="minorEastAsia"/>
          <w:sz w:val="20"/>
          <w:szCs w:val="20"/>
        </w:rPr>
        <w:t>FENOGE,</w:t>
      </w:r>
      <w:r w:rsidRPr="6ED02777">
        <w:rPr>
          <w:rFonts w:eastAsiaTheme="minorEastAsia"/>
          <w:sz w:val="20"/>
          <w:szCs w:val="20"/>
        </w:rPr>
        <w:t xml:space="preserve"> o a sus </w:t>
      </w:r>
      <w:r w:rsidR="38034331" w:rsidRPr="6ED02777">
        <w:rPr>
          <w:rFonts w:eastAsiaTheme="minorEastAsia"/>
          <w:sz w:val="20"/>
          <w:szCs w:val="20"/>
        </w:rPr>
        <w:t>contratistas</w:t>
      </w:r>
      <w:r w:rsidRPr="6ED02777">
        <w:rPr>
          <w:rFonts w:eastAsiaTheme="minorEastAsia"/>
          <w:sz w:val="20"/>
          <w:szCs w:val="20"/>
        </w:rPr>
        <w:t xml:space="preserve">, cualquier información utilizando solamente los </w:t>
      </w:r>
      <w:r w:rsidR="00291448" w:rsidRPr="6ED02777">
        <w:rPr>
          <w:rFonts w:eastAsiaTheme="minorEastAsia"/>
          <w:sz w:val="20"/>
          <w:szCs w:val="20"/>
        </w:rPr>
        <w:t>proce</w:t>
      </w:r>
      <w:r w:rsidR="006A6409" w:rsidRPr="6ED02777">
        <w:rPr>
          <w:rFonts w:eastAsiaTheme="minorEastAsia"/>
          <w:sz w:val="20"/>
          <w:szCs w:val="20"/>
        </w:rPr>
        <w:t>dimientos</w:t>
      </w:r>
      <w:r w:rsidRPr="6ED02777">
        <w:rPr>
          <w:rFonts w:eastAsiaTheme="minorEastAsia"/>
          <w:sz w:val="20"/>
          <w:szCs w:val="20"/>
        </w:rPr>
        <w:t xml:space="preserve"> y canales previstos en el </w:t>
      </w:r>
      <w:r w:rsidR="7EC7FEBF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214236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Selección.</w:t>
      </w:r>
      <w:r w:rsidRPr="6ED02777">
        <w:rPr>
          <w:rFonts w:eastAsiaTheme="minorEastAsia"/>
          <w:sz w:val="20"/>
          <w:szCs w:val="20"/>
        </w:rPr>
        <w:t xml:space="preserve"> </w:t>
      </w:r>
    </w:p>
    <w:p w14:paraId="05BD003E" w14:textId="72270A00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No ofrecer trabajo, contratos o algún tipo de beneficio económico o de cualquier otra naturaleza</w:t>
      </w:r>
      <w:r w:rsidR="00A971F6" w:rsidRPr="6ED02777">
        <w:rPr>
          <w:rFonts w:eastAsiaTheme="minorEastAsia"/>
          <w:sz w:val="20"/>
          <w:szCs w:val="20"/>
        </w:rPr>
        <w:t xml:space="preserve"> a ningún </w:t>
      </w:r>
      <w:r w:rsidRPr="6ED02777">
        <w:rPr>
          <w:rFonts w:eastAsiaTheme="minorEastAsia"/>
          <w:sz w:val="20"/>
          <w:szCs w:val="20"/>
        </w:rPr>
        <w:t xml:space="preserve">contratista o </w:t>
      </w:r>
      <w:r w:rsidR="1C9E6586" w:rsidRPr="6ED02777">
        <w:rPr>
          <w:rFonts w:eastAsiaTheme="minorEastAsia"/>
          <w:sz w:val="20"/>
          <w:szCs w:val="20"/>
        </w:rPr>
        <w:t>colabo</w:t>
      </w:r>
      <w:r w:rsidRPr="6ED02777">
        <w:rPr>
          <w:rFonts w:eastAsiaTheme="minorEastAsia"/>
          <w:sz w:val="20"/>
          <w:szCs w:val="20"/>
        </w:rPr>
        <w:t xml:space="preserve">rador vinculado </w:t>
      </w:r>
      <w:r w:rsidR="00214236" w:rsidRPr="6ED02777">
        <w:rPr>
          <w:rFonts w:eastAsiaTheme="minorEastAsia"/>
          <w:sz w:val="20"/>
          <w:szCs w:val="20"/>
        </w:rPr>
        <w:t xml:space="preserve">a </w:t>
      </w:r>
      <w:r w:rsidR="007F6885" w:rsidRPr="6ED02777">
        <w:rPr>
          <w:rFonts w:eastAsiaTheme="minorEastAsia"/>
          <w:sz w:val="20"/>
          <w:szCs w:val="20"/>
        </w:rPr>
        <w:t>FENOGE</w:t>
      </w:r>
      <w:r w:rsidRPr="6ED02777">
        <w:rPr>
          <w:rFonts w:eastAsiaTheme="minorEastAsia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6ED02777">
        <w:rPr>
          <w:rFonts w:eastAsiaTheme="minorEastAsia"/>
          <w:sz w:val="20"/>
          <w:szCs w:val="20"/>
        </w:rPr>
        <w:t xml:space="preserve">ripción del </w:t>
      </w:r>
      <w:r w:rsidR="1FDFD704" w:rsidRPr="6ED02777">
        <w:rPr>
          <w:rFonts w:eastAsiaTheme="minorEastAsia"/>
          <w:sz w:val="20"/>
          <w:szCs w:val="20"/>
        </w:rPr>
        <w:t>C</w:t>
      </w:r>
      <w:r w:rsidRPr="6ED02777">
        <w:rPr>
          <w:rFonts w:eastAsiaTheme="minorEastAsia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6A6409" w:rsidRPr="6ED02777">
        <w:rPr>
          <w:rFonts w:eastAsiaTheme="minorEastAsia"/>
          <w:sz w:val="20"/>
          <w:szCs w:val="20"/>
        </w:rPr>
        <w:t>l</w:t>
      </w:r>
      <w:r w:rsidRPr="6ED02777">
        <w:rPr>
          <w:rFonts w:eastAsiaTheme="minorEastAsia"/>
          <w:sz w:val="20"/>
          <w:szCs w:val="20"/>
        </w:rPr>
        <w:t>ey.</w:t>
      </w:r>
    </w:p>
    <w:p w14:paraId="3EBF106F" w14:textId="00EBCCC8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Exig</w:t>
      </w:r>
      <w:r w:rsidR="00A971F6" w:rsidRPr="6ED02777">
        <w:rPr>
          <w:rFonts w:eastAsiaTheme="minorEastAsia"/>
          <w:sz w:val="20"/>
          <w:szCs w:val="20"/>
        </w:rPr>
        <w:t>ir a nuestros</w:t>
      </w:r>
      <w:r w:rsidRPr="6ED02777">
        <w:rPr>
          <w:rFonts w:eastAsiaTheme="minorEastAsia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5D75835F" w:rsidRPr="6ED02777">
        <w:rPr>
          <w:rFonts w:eastAsiaTheme="minorEastAsia"/>
          <w:sz w:val="20"/>
          <w:szCs w:val="20"/>
        </w:rPr>
        <w:t>C</w:t>
      </w:r>
      <w:r w:rsidRPr="6ED02777">
        <w:rPr>
          <w:rFonts w:eastAsiaTheme="minorEastAsia"/>
          <w:sz w:val="20"/>
          <w:szCs w:val="20"/>
        </w:rPr>
        <w:t>ontrato</w:t>
      </w:r>
      <w:r w:rsidR="00295277" w:rsidRPr="6ED02777">
        <w:rPr>
          <w:rFonts w:eastAsiaTheme="minorEastAsia"/>
          <w:sz w:val="20"/>
          <w:szCs w:val="20"/>
        </w:rPr>
        <w:t>.</w:t>
      </w:r>
    </w:p>
    <w:p w14:paraId="42E637DC" w14:textId="10B70D2F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contratistas</w:t>
      </w:r>
      <w:r w:rsidR="007F6885" w:rsidRPr="6ED02777">
        <w:rPr>
          <w:rFonts w:eastAsiaTheme="minorEastAsia"/>
          <w:sz w:val="20"/>
          <w:szCs w:val="20"/>
        </w:rPr>
        <w:t xml:space="preserve"> de FEN</w:t>
      </w:r>
      <w:r w:rsidR="004F6AC9">
        <w:rPr>
          <w:rFonts w:eastAsiaTheme="minorEastAsia"/>
          <w:sz w:val="20"/>
          <w:szCs w:val="20"/>
        </w:rPr>
        <w:t>O</w:t>
      </w:r>
      <w:r w:rsidR="007F6885" w:rsidRPr="6ED02777">
        <w:rPr>
          <w:rFonts w:eastAsiaTheme="minorEastAsia"/>
          <w:sz w:val="20"/>
          <w:szCs w:val="20"/>
        </w:rPr>
        <w:t>GE</w:t>
      </w:r>
      <w:r w:rsidRPr="6ED02777">
        <w:rPr>
          <w:rFonts w:eastAsiaTheme="minorEastAsia"/>
          <w:sz w:val="20"/>
          <w:szCs w:val="20"/>
        </w:rPr>
        <w:t xml:space="preserve">, durante el </w:t>
      </w:r>
      <w:r w:rsidR="00961303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214236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 xml:space="preserve"> ni durante la ejecución o liquidación del </w:t>
      </w:r>
      <w:r w:rsidR="328F680E" w:rsidRPr="6ED02777">
        <w:rPr>
          <w:rFonts w:eastAsiaTheme="minorEastAsia"/>
          <w:sz w:val="20"/>
          <w:szCs w:val="20"/>
        </w:rPr>
        <w:t>C</w:t>
      </w:r>
      <w:r w:rsidRPr="6ED02777">
        <w:rPr>
          <w:rFonts w:eastAsiaTheme="minorEastAsia"/>
          <w:sz w:val="20"/>
          <w:szCs w:val="20"/>
        </w:rPr>
        <w:t>ontrato.</w:t>
      </w:r>
    </w:p>
    <w:p w14:paraId="14F9BBFB" w14:textId="082E8589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No contratar, ni ofrecer d</w:t>
      </w:r>
      <w:r w:rsidR="03AB8BC1" w:rsidRPr="6ED02777">
        <w:rPr>
          <w:rFonts w:eastAsiaTheme="minorEastAsia"/>
          <w:sz w:val="20"/>
          <w:szCs w:val="20"/>
        </w:rPr>
        <w:t>á</w:t>
      </w:r>
      <w:r w:rsidRPr="6ED02777">
        <w:rPr>
          <w:rFonts w:eastAsiaTheme="minorEastAsia"/>
          <w:sz w:val="20"/>
          <w:szCs w:val="20"/>
        </w:rPr>
        <w:t>divas</w:t>
      </w:r>
      <w:r w:rsidR="74039872" w:rsidRPr="6ED02777">
        <w:rPr>
          <w:rFonts w:eastAsiaTheme="minorEastAsia"/>
          <w:sz w:val="20"/>
          <w:szCs w:val="20"/>
        </w:rPr>
        <w:t>, regalos</w:t>
      </w:r>
      <w:r w:rsidRPr="6ED02777">
        <w:rPr>
          <w:rFonts w:eastAsiaTheme="minorEastAsia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32284FF0" w:rsidRPr="6ED02777">
        <w:rPr>
          <w:rFonts w:eastAsiaTheme="minorEastAsia"/>
          <w:sz w:val="20"/>
          <w:szCs w:val="20"/>
        </w:rPr>
        <w:t>el FONDO</w:t>
      </w:r>
      <w:r w:rsidR="00214236" w:rsidRPr="6ED02777">
        <w:rPr>
          <w:rFonts w:eastAsiaTheme="minorEastAsia"/>
          <w:sz w:val="20"/>
          <w:szCs w:val="20"/>
        </w:rPr>
        <w:t xml:space="preserve"> </w:t>
      </w:r>
      <w:r w:rsidRPr="6ED02777">
        <w:rPr>
          <w:rFonts w:eastAsiaTheme="minorEastAsia"/>
          <w:sz w:val="20"/>
          <w:szCs w:val="20"/>
        </w:rPr>
        <w:t xml:space="preserve">tome respecto de </w:t>
      </w:r>
      <w:r w:rsidR="0598E001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Pr="6ED02777">
        <w:rPr>
          <w:rFonts w:eastAsiaTheme="minorEastAsia"/>
          <w:sz w:val="20"/>
          <w:szCs w:val="20"/>
        </w:rPr>
        <w:t xml:space="preserve">s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 xml:space="preserve">, bien sea en su </w:t>
      </w:r>
      <w:r w:rsidR="007F6885" w:rsidRPr="6ED02777">
        <w:rPr>
          <w:rFonts w:eastAsiaTheme="minorEastAsia"/>
          <w:sz w:val="20"/>
          <w:szCs w:val="20"/>
        </w:rPr>
        <w:t>selección, s</w:t>
      </w:r>
      <w:r w:rsidRPr="6ED02777">
        <w:rPr>
          <w:rFonts w:eastAsiaTheme="minorEastAsia"/>
          <w:sz w:val="20"/>
          <w:szCs w:val="20"/>
        </w:rPr>
        <w:t>upervisión</w:t>
      </w:r>
      <w:r w:rsidR="0095095E" w:rsidRPr="6ED02777">
        <w:rPr>
          <w:rFonts w:eastAsiaTheme="minorEastAsia"/>
          <w:sz w:val="20"/>
          <w:szCs w:val="20"/>
        </w:rPr>
        <w:t>, ejecución</w:t>
      </w:r>
      <w:r w:rsidRPr="6ED02777">
        <w:rPr>
          <w:rFonts w:eastAsiaTheme="minorEastAsia"/>
          <w:sz w:val="20"/>
          <w:szCs w:val="20"/>
        </w:rPr>
        <w:t xml:space="preserve"> o terminación. </w:t>
      </w:r>
    </w:p>
    <w:p w14:paraId="1F98125E" w14:textId="2C97030F" w:rsidR="001A4D99" w:rsidRPr="001A4D99" w:rsidRDefault="004E2C18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 xml:space="preserve">Manifestar las inquietudes relacionadas con el </w:t>
      </w:r>
      <w:r w:rsidR="2D17F470" w:rsidRPr="6ED02777">
        <w:rPr>
          <w:rFonts w:eastAsiaTheme="minorEastAsia"/>
          <w:sz w:val="20"/>
          <w:szCs w:val="20"/>
        </w:rPr>
        <w:t>P</w:t>
      </w:r>
      <w:r w:rsidRPr="6ED02777">
        <w:rPr>
          <w:rFonts w:eastAsiaTheme="minorEastAsia"/>
          <w:sz w:val="20"/>
          <w:szCs w:val="20"/>
        </w:rPr>
        <w:t xml:space="preserve">roceso de </w:t>
      </w:r>
      <w:r w:rsidR="004F6AC9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 xml:space="preserve"> por los canales definidos en los documentos del proceso.</w:t>
      </w:r>
    </w:p>
    <w:p w14:paraId="5102A178" w14:textId="22E31F5B" w:rsidR="00B45254" w:rsidRPr="00DB5B8B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No contratar ni ofrecer d</w:t>
      </w:r>
      <w:r w:rsidR="00DC43C6" w:rsidRPr="6ED02777">
        <w:rPr>
          <w:rFonts w:eastAsiaTheme="minorEastAsia"/>
          <w:sz w:val="20"/>
          <w:szCs w:val="20"/>
        </w:rPr>
        <w:t>á</w:t>
      </w:r>
      <w:r w:rsidRPr="6ED02777">
        <w:rPr>
          <w:rFonts w:eastAsiaTheme="minorEastAsia"/>
          <w:sz w:val="20"/>
          <w:szCs w:val="20"/>
        </w:rPr>
        <w:t xml:space="preserve">divas, </w:t>
      </w:r>
      <w:r w:rsidR="00333E1C" w:rsidRPr="6ED02777">
        <w:rPr>
          <w:rFonts w:eastAsiaTheme="minorEastAsia"/>
          <w:sz w:val="20"/>
          <w:szCs w:val="20"/>
        </w:rPr>
        <w:t xml:space="preserve">regalos, </w:t>
      </w:r>
      <w:r w:rsidRPr="6ED02777">
        <w:rPr>
          <w:rFonts w:eastAsiaTheme="minorEastAsia"/>
          <w:sz w:val="20"/>
          <w:szCs w:val="20"/>
        </w:rPr>
        <w:t xml:space="preserve">gratificaciones, contratos o cualquier tipo de beneficio económico o de cualquier naturaleza, a </w:t>
      </w:r>
      <w:r w:rsidR="228A538F" w:rsidRPr="6ED02777">
        <w:rPr>
          <w:rFonts w:eastAsiaTheme="minorEastAsia"/>
          <w:sz w:val="20"/>
          <w:szCs w:val="20"/>
        </w:rPr>
        <w:t xml:space="preserve">colaboradores o contratistas </w:t>
      </w:r>
      <w:r w:rsidR="00214236" w:rsidRPr="6ED02777">
        <w:rPr>
          <w:rFonts w:eastAsiaTheme="minorEastAsia"/>
          <w:sz w:val="20"/>
          <w:szCs w:val="20"/>
        </w:rPr>
        <w:t xml:space="preserve">de </w:t>
      </w:r>
      <w:r w:rsidR="007F6885" w:rsidRPr="6ED02777">
        <w:rPr>
          <w:rFonts w:eastAsiaTheme="minorEastAsia"/>
          <w:sz w:val="20"/>
          <w:szCs w:val="20"/>
        </w:rPr>
        <w:t>FENOGE</w:t>
      </w:r>
      <w:r w:rsidRPr="6ED02777">
        <w:rPr>
          <w:rFonts w:eastAsiaTheme="minorEastAsia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3042C7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>Selección.</w:t>
      </w:r>
      <w:r w:rsidRPr="6ED02777">
        <w:rPr>
          <w:rFonts w:eastAsiaTheme="minorEastAsia"/>
          <w:sz w:val="20"/>
          <w:szCs w:val="20"/>
        </w:rPr>
        <w:t xml:space="preserve"> </w:t>
      </w:r>
    </w:p>
    <w:p w14:paraId="6CF965FD" w14:textId="4D5E2360" w:rsidR="00B45254" w:rsidRPr="00DB5B8B" w:rsidRDefault="6D8B1CD6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</w:rPr>
      </w:pPr>
      <w:r w:rsidRPr="6ED02777">
        <w:rPr>
          <w:rFonts w:eastAsiaTheme="minorEastAsia"/>
          <w:sz w:val="20"/>
          <w:szCs w:val="20"/>
        </w:rPr>
        <w:t>Dar a conocer</w:t>
      </w:r>
      <w:r w:rsidR="0095095E" w:rsidRPr="6ED02777">
        <w:rPr>
          <w:rFonts w:eastAsiaTheme="minorEastAsia"/>
          <w:sz w:val="20"/>
          <w:szCs w:val="20"/>
        </w:rPr>
        <w:t xml:space="preserve"> a </w:t>
      </w:r>
      <w:r w:rsidR="007F6885" w:rsidRPr="6ED02777">
        <w:rPr>
          <w:rFonts w:eastAsiaTheme="minorEastAsia"/>
          <w:sz w:val="20"/>
          <w:szCs w:val="20"/>
        </w:rPr>
        <w:t>FENOGE</w:t>
      </w:r>
      <w:r w:rsidR="00B45254" w:rsidRPr="6ED02777">
        <w:rPr>
          <w:rFonts w:eastAsiaTheme="minorEastAsia"/>
          <w:sz w:val="20"/>
          <w:szCs w:val="20"/>
        </w:rPr>
        <w:t xml:space="preserve">, </w:t>
      </w:r>
      <w:r w:rsidR="63962BD4" w:rsidRPr="6ED02777">
        <w:rPr>
          <w:rFonts w:eastAsiaTheme="minorEastAsia"/>
          <w:sz w:val="20"/>
          <w:szCs w:val="20"/>
        </w:rPr>
        <w:t>a</w:t>
      </w:r>
      <w:r w:rsidR="00B45254" w:rsidRPr="6ED02777">
        <w:rPr>
          <w:rFonts w:eastAsiaTheme="minorEastAsia"/>
          <w:sz w:val="20"/>
          <w:szCs w:val="20"/>
        </w:rPr>
        <w:t xml:space="preserve"> la Secretaría de Transparencia del Departamento Administrativo de la Presidencia de la República y a las autoridades competentes </w:t>
      </w:r>
      <w:r w:rsidR="00E63AEB" w:rsidRPr="6ED02777">
        <w:rPr>
          <w:rFonts w:eastAsiaTheme="minorEastAsia"/>
          <w:sz w:val="20"/>
          <w:szCs w:val="20"/>
        </w:rPr>
        <w:t xml:space="preserve">en caso de presentarse alguna queja o denuncia sobre la ocurrencia de un acto de corrupción durante el </w:t>
      </w:r>
      <w:r w:rsidR="25C96BA4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="00E63AEB" w:rsidRPr="6ED02777">
        <w:rPr>
          <w:rFonts w:eastAsiaTheme="minorEastAsia"/>
          <w:sz w:val="20"/>
          <w:szCs w:val="20"/>
        </w:rPr>
        <w:t xml:space="preserve"> de </w:t>
      </w:r>
      <w:r w:rsidR="004F6AC9">
        <w:rPr>
          <w:rFonts w:eastAsiaTheme="minorEastAsia"/>
          <w:sz w:val="20"/>
          <w:szCs w:val="20"/>
        </w:rPr>
        <w:t xml:space="preserve">Selección </w:t>
      </w:r>
      <w:r w:rsidR="00E63AEB" w:rsidRPr="6ED02777">
        <w:rPr>
          <w:rFonts w:eastAsiaTheme="minorEastAsia"/>
          <w:sz w:val="20"/>
          <w:szCs w:val="20"/>
        </w:rPr>
        <w:t xml:space="preserve">o con cargo al </w:t>
      </w:r>
      <w:r w:rsidR="7A35191A" w:rsidRPr="6ED02777">
        <w:rPr>
          <w:rFonts w:eastAsiaTheme="minorEastAsia"/>
          <w:sz w:val="20"/>
          <w:szCs w:val="20"/>
        </w:rPr>
        <w:t>C</w:t>
      </w:r>
      <w:r w:rsidR="00E63AEB" w:rsidRPr="6ED02777">
        <w:rPr>
          <w:rFonts w:eastAsiaTheme="minorEastAsia"/>
          <w:sz w:val="20"/>
          <w:szCs w:val="20"/>
        </w:rPr>
        <w:t xml:space="preserve">ontrato, </w:t>
      </w:r>
      <w:r w:rsidR="00B45254" w:rsidRPr="6ED02777">
        <w:rPr>
          <w:rFonts w:eastAsiaTheme="minorEastAsia"/>
          <w:sz w:val="20"/>
          <w:szCs w:val="20"/>
        </w:rPr>
        <w:t xml:space="preserve">y del conocimiento que tenga sobre posibles pagos o beneficios ofrecidos u otorgados. </w:t>
      </w:r>
    </w:p>
    <w:p w14:paraId="3FC74D9F" w14:textId="14D6CEC8" w:rsidR="00B45254" w:rsidRPr="009D5395" w:rsidRDefault="00B45254" w:rsidP="6ED02777">
      <w:pPr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  <w:lang w:val="es-ES"/>
        </w:rPr>
      </w:pPr>
      <w:r w:rsidRPr="6ED02777">
        <w:rPr>
          <w:rFonts w:eastAsiaTheme="minorEastAsia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6ED02777">
        <w:rPr>
          <w:rFonts w:eastAsiaTheme="minorEastAsia"/>
          <w:sz w:val="20"/>
          <w:szCs w:val="20"/>
        </w:rPr>
        <w:t>,</w:t>
      </w:r>
      <w:r w:rsidRPr="6ED02777">
        <w:rPr>
          <w:rFonts w:eastAsiaTheme="minorEastAsia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124D91C9" w:rsidRPr="6ED02777">
        <w:rPr>
          <w:rFonts w:eastAsiaTheme="minorEastAsia"/>
          <w:sz w:val="20"/>
          <w:szCs w:val="20"/>
        </w:rPr>
        <w:t>P</w:t>
      </w:r>
      <w:r w:rsidR="002B36E3" w:rsidRPr="6ED02777">
        <w:rPr>
          <w:rFonts w:eastAsiaTheme="minorEastAsia"/>
          <w:sz w:val="20"/>
          <w:szCs w:val="20"/>
        </w:rPr>
        <w:t>roponentes</w:t>
      </w:r>
      <w:r w:rsidRPr="6ED02777">
        <w:rPr>
          <w:rFonts w:eastAsiaTheme="minorEastAsia"/>
          <w:sz w:val="20"/>
          <w:szCs w:val="20"/>
        </w:rPr>
        <w:t xml:space="preserve"> o cualquiera de sus empleados, administradores, consultores o contratistas, o a sus asesores que estén directa o indirectamente involucrados en la estructuración, manejo y decisiones del </w:t>
      </w:r>
      <w:r w:rsidR="003042C7" w:rsidRPr="6ED02777">
        <w:rPr>
          <w:rFonts w:eastAsiaTheme="minorEastAsia"/>
          <w:sz w:val="20"/>
          <w:szCs w:val="20"/>
        </w:rPr>
        <w:t>P</w:t>
      </w:r>
      <w:r w:rsidR="00291448" w:rsidRPr="6ED02777">
        <w:rPr>
          <w:rFonts w:eastAsiaTheme="minorEastAsia"/>
          <w:sz w:val="20"/>
          <w:szCs w:val="20"/>
        </w:rPr>
        <w:t>roceso</w:t>
      </w:r>
      <w:r w:rsidRPr="6ED02777">
        <w:rPr>
          <w:rFonts w:eastAsiaTheme="minorEastAsia"/>
          <w:sz w:val="20"/>
          <w:szCs w:val="20"/>
        </w:rPr>
        <w:t xml:space="preserve"> de </w:t>
      </w:r>
      <w:r w:rsidR="00A0530D">
        <w:rPr>
          <w:rFonts w:eastAsiaTheme="minorEastAsia"/>
          <w:sz w:val="20"/>
          <w:szCs w:val="20"/>
        </w:rPr>
        <w:t>Selección</w:t>
      </w:r>
      <w:r w:rsidRPr="6ED02777">
        <w:rPr>
          <w:rFonts w:eastAsiaTheme="minorEastAsia"/>
          <w:sz w:val="20"/>
          <w:szCs w:val="20"/>
        </w:rPr>
        <w:t>, de manera previa, concomitante o posterior al mismo, que tengan la intención de inducir</w:t>
      </w:r>
      <w:r w:rsidR="001457BB" w:rsidRPr="6ED02777">
        <w:rPr>
          <w:rFonts w:eastAsiaTheme="minorEastAsia"/>
          <w:sz w:val="20"/>
          <w:szCs w:val="20"/>
        </w:rPr>
        <w:t xml:space="preserve"> o direccionar</w:t>
      </w:r>
      <w:r w:rsidRPr="6ED02777">
        <w:rPr>
          <w:rFonts w:eastAsiaTheme="minorEastAsia"/>
          <w:sz w:val="20"/>
          <w:szCs w:val="20"/>
        </w:rPr>
        <w:t xml:space="preserve"> alguna decisión relacionada con la adjudicación.</w:t>
      </w:r>
    </w:p>
    <w:p w14:paraId="022FBB85" w14:textId="2E7669E7" w:rsidR="001A4D99" w:rsidRPr="00C72ACE" w:rsidRDefault="001A4D99" w:rsidP="6ED02777">
      <w:pPr>
        <w:pStyle w:val="Prrafodelista"/>
        <w:numPr>
          <w:ilvl w:val="0"/>
          <w:numId w:val="1"/>
        </w:numPr>
        <w:spacing w:line="240" w:lineRule="auto"/>
        <w:jc w:val="both"/>
        <w:rPr>
          <w:rFonts w:eastAsiaTheme="minorEastAsia"/>
          <w:sz w:val="20"/>
          <w:szCs w:val="20"/>
          <w:lang w:val="es-ES"/>
        </w:rPr>
      </w:pPr>
      <w:r w:rsidRPr="6ED02777">
        <w:rPr>
          <w:rFonts w:eastAsiaTheme="minorEastAsia"/>
          <w:sz w:val="20"/>
          <w:szCs w:val="20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</w:t>
      </w:r>
    </w:p>
    <w:sectPr w:rsidR="001A4D99" w:rsidRPr="00C72ACE" w:rsidSect="00DB20CC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A9A48" w14:textId="77777777" w:rsidR="00902C57" w:rsidRDefault="00902C57" w:rsidP="006522CE">
      <w:pPr>
        <w:spacing w:after="0" w:line="240" w:lineRule="auto"/>
      </w:pPr>
      <w:r>
        <w:separator/>
      </w:r>
    </w:p>
  </w:endnote>
  <w:endnote w:type="continuationSeparator" w:id="0">
    <w:p w14:paraId="7BE99C51" w14:textId="77777777" w:rsidR="00902C57" w:rsidRDefault="00902C57" w:rsidP="006522CE">
      <w:pPr>
        <w:spacing w:after="0" w:line="240" w:lineRule="auto"/>
      </w:pPr>
      <w:r>
        <w:continuationSeparator/>
      </w:r>
    </w:p>
  </w:endnote>
  <w:endnote w:type="continuationNotice" w:id="1">
    <w:p w14:paraId="53CB53C6" w14:textId="77777777" w:rsidR="00902C57" w:rsidRDefault="00902C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B44A" w14:textId="77777777" w:rsidR="00902C57" w:rsidRDefault="00902C57" w:rsidP="006522CE">
      <w:pPr>
        <w:spacing w:after="0" w:line="240" w:lineRule="auto"/>
      </w:pPr>
      <w:r>
        <w:separator/>
      </w:r>
    </w:p>
  </w:footnote>
  <w:footnote w:type="continuationSeparator" w:id="0">
    <w:p w14:paraId="7C86EA9C" w14:textId="77777777" w:rsidR="00902C57" w:rsidRDefault="00902C57" w:rsidP="006522CE">
      <w:pPr>
        <w:spacing w:after="0" w:line="240" w:lineRule="auto"/>
      </w:pPr>
      <w:r>
        <w:continuationSeparator/>
      </w:r>
    </w:p>
  </w:footnote>
  <w:footnote w:type="continuationNotice" w:id="1">
    <w:p w14:paraId="5124A1D9" w14:textId="77777777" w:rsidR="00902C57" w:rsidRDefault="00902C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047030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98B2D"/>
    <w:rsid w:val="000A1359"/>
    <w:rsid w:val="000E72DE"/>
    <w:rsid w:val="000F4063"/>
    <w:rsid w:val="00103E13"/>
    <w:rsid w:val="00132DDE"/>
    <w:rsid w:val="00140C52"/>
    <w:rsid w:val="0014391A"/>
    <w:rsid w:val="001457BB"/>
    <w:rsid w:val="00147837"/>
    <w:rsid w:val="001817F3"/>
    <w:rsid w:val="00197DDF"/>
    <w:rsid w:val="001A4D99"/>
    <w:rsid w:val="001C06D2"/>
    <w:rsid w:val="001C5E0E"/>
    <w:rsid w:val="001E0064"/>
    <w:rsid w:val="00201F95"/>
    <w:rsid w:val="00214236"/>
    <w:rsid w:val="00214ADC"/>
    <w:rsid w:val="00217B12"/>
    <w:rsid w:val="00236C56"/>
    <w:rsid w:val="002415FE"/>
    <w:rsid w:val="00246B60"/>
    <w:rsid w:val="0028124C"/>
    <w:rsid w:val="002832BD"/>
    <w:rsid w:val="00291448"/>
    <w:rsid w:val="00295277"/>
    <w:rsid w:val="002B36E3"/>
    <w:rsid w:val="002B41CA"/>
    <w:rsid w:val="002C7E95"/>
    <w:rsid w:val="002D2C56"/>
    <w:rsid w:val="002E3E4E"/>
    <w:rsid w:val="002F1D7B"/>
    <w:rsid w:val="00300E60"/>
    <w:rsid w:val="003042C7"/>
    <w:rsid w:val="003045AE"/>
    <w:rsid w:val="00316B37"/>
    <w:rsid w:val="00322411"/>
    <w:rsid w:val="00327162"/>
    <w:rsid w:val="00333E1C"/>
    <w:rsid w:val="00334D65"/>
    <w:rsid w:val="00334E5B"/>
    <w:rsid w:val="003412B0"/>
    <w:rsid w:val="00347006"/>
    <w:rsid w:val="003717D0"/>
    <w:rsid w:val="003A4314"/>
    <w:rsid w:val="003B0AF7"/>
    <w:rsid w:val="003B3F14"/>
    <w:rsid w:val="003D3AD6"/>
    <w:rsid w:val="003E0AA2"/>
    <w:rsid w:val="003E6956"/>
    <w:rsid w:val="003F3F14"/>
    <w:rsid w:val="0040085A"/>
    <w:rsid w:val="00402093"/>
    <w:rsid w:val="00413CA1"/>
    <w:rsid w:val="00422258"/>
    <w:rsid w:val="00430C44"/>
    <w:rsid w:val="004361CD"/>
    <w:rsid w:val="004404E1"/>
    <w:rsid w:val="00460260"/>
    <w:rsid w:val="00467AC1"/>
    <w:rsid w:val="004719DD"/>
    <w:rsid w:val="004B2418"/>
    <w:rsid w:val="004D3318"/>
    <w:rsid w:val="004E2C18"/>
    <w:rsid w:val="004F60F6"/>
    <w:rsid w:val="004F6AC9"/>
    <w:rsid w:val="00517AFA"/>
    <w:rsid w:val="00550133"/>
    <w:rsid w:val="0055467E"/>
    <w:rsid w:val="005B3F42"/>
    <w:rsid w:val="005C47C0"/>
    <w:rsid w:val="005C6E94"/>
    <w:rsid w:val="005E1EDE"/>
    <w:rsid w:val="005F3EEA"/>
    <w:rsid w:val="0062472E"/>
    <w:rsid w:val="0062520D"/>
    <w:rsid w:val="00627712"/>
    <w:rsid w:val="006333AA"/>
    <w:rsid w:val="00651438"/>
    <w:rsid w:val="006522CE"/>
    <w:rsid w:val="00655E8F"/>
    <w:rsid w:val="00676733"/>
    <w:rsid w:val="00687437"/>
    <w:rsid w:val="006A6409"/>
    <w:rsid w:val="006D3A45"/>
    <w:rsid w:val="006E3E33"/>
    <w:rsid w:val="00700168"/>
    <w:rsid w:val="00714C83"/>
    <w:rsid w:val="00716D67"/>
    <w:rsid w:val="007235C7"/>
    <w:rsid w:val="00757AA3"/>
    <w:rsid w:val="00757E55"/>
    <w:rsid w:val="00765F11"/>
    <w:rsid w:val="007705EB"/>
    <w:rsid w:val="00773D95"/>
    <w:rsid w:val="007757C6"/>
    <w:rsid w:val="00776A7D"/>
    <w:rsid w:val="007D0F4E"/>
    <w:rsid w:val="007F6885"/>
    <w:rsid w:val="00825376"/>
    <w:rsid w:val="00835D81"/>
    <w:rsid w:val="008412CC"/>
    <w:rsid w:val="0084341B"/>
    <w:rsid w:val="00877507"/>
    <w:rsid w:val="008B1781"/>
    <w:rsid w:val="008C42BD"/>
    <w:rsid w:val="008F23D7"/>
    <w:rsid w:val="00902C57"/>
    <w:rsid w:val="00912B46"/>
    <w:rsid w:val="00926096"/>
    <w:rsid w:val="0095095E"/>
    <w:rsid w:val="00961303"/>
    <w:rsid w:val="00966597"/>
    <w:rsid w:val="0097332A"/>
    <w:rsid w:val="009930AA"/>
    <w:rsid w:val="009C1702"/>
    <w:rsid w:val="009C6059"/>
    <w:rsid w:val="009C6F5C"/>
    <w:rsid w:val="009D5395"/>
    <w:rsid w:val="00A0530D"/>
    <w:rsid w:val="00A11B86"/>
    <w:rsid w:val="00A13680"/>
    <w:rsid w:val="00A17270"/>
    <w:rsid w:val="00A20366"/>
    <w:rsid w:val="00A74921"/>
    <w:rsid w:val="00A971F6"/>
    <w:rsid w:val="00AA66D0"/>
    <w:rsid w:val="00AB556C"/>
    <w:rsid w:val="00AD2A03"/>
    <w:rsid w:val="00AF620A"/>
    <w:rsid w:val="00B014DF"/>
    <w:rsid w:val="00B15898"/>
    <w:rsid w:val="00B45254"/>
    <w:rsid w:val="00B60672"/>
    <w:rsid w:val="00B87FEA"/>
    <w:rsid w:val="00BA5E22"/>
    <w:rsid w:val="00BC18AA"/>
    <w:rsid w:val="00BD75CB"/>
    <w:rsid w:val="00BE3D02"/>
    <w:rsid w:val="00C10560"/>
    <w:rsid w:val="00C22607"/>
    <w:rsid w:val="00C522A2"/>
    <w:rsid w:val="00C72ACE"/>
    <w:rsid w:val="00C8610F"/>
    <w:rsid w:val="00C90BF3"/>
    <w:rsid w:val="00C93CAC"/>
    <w:rsid w:val="00C95212"/>
    <w:rsid w:val="00CB3128"/>
    <w:rsid w:val="00CE20AE"/>
    <w:rsid w:val="00CE6E8B"/>
    <w:rsid w:val="00D00334"/>
    <w:rsid w:val="00D433AE"/>
    <w:rsid w:val="00D45F83"/>
    <w:rsid w:val="00D56688"/>
    <w:rsid w:val="00D60C2A"/>
    <w:rsid w:val="00D76DFC"/>
    <w:rsid w:val="00DA572D"/>
    <w:rsid w:val="00DB20CC"/>
    <w:rsid w:val="00DB5B8B"/>
    <w:rsid w:val="00DC0623"/>
    <w:rsid w:val="00DC3426"/>
    <w:rsid w:val="00DC43C6"/>
    <w:rsid w:val="00DE669C"/>
    <w:rsid w:val="00DF0D4B"/>
    <w:rsid w:val="00DF2597"/>
    <w:rsid w:val="00E17DAC"/>
    <w:rsid w:val="00E26383"/>
    <w:rsid w:val="00E31E3B"/>
    <w:rsid w:val="00E36F28"/>
    <w:rsid w:val="00E63AEB"/>
    <w:rsid w:val="00E7462B"/>
    <w:rsid w:val="00E74761"/>
    <w:rsid w:val="00E7657B"/>
    <w:rsid w:val="00E77084"/>
    <w:rsid w:val="00E90E75"/>
    <w:rsid w:val="00E95DF1"/>
    <w:rsid w:val="00EC11BE"/>
    <w:rsid w:val="00EC3706"/>
    <w:rsid w:val="00ED402B"/>
    <w:rsid w:val="00ED4DD8"/>
    <w:rsid w:val="00F042EB"/>
    <w:rsid w:val="00F61F23"/>
    <w:rsid w:val="00F70439"/>
    <w:rsid w:val="00F77C4E"/>
    <w:rsid w:val="00F8130F"/>
    <w:rsid w:val="00F912A0"/>
    <w:rsid w:val="00FE4246"/>
    <w:rsid w:val="01177BF0"/>
    <w:rsid w:val="03107603"/>
    <w:rsid w:val="03AB8BC1"/>
    <w:rsid w:val="0470646B"/>
    <w:rsid w:val="04B2A444"/>
    <w:rsid w:val="0598E001"/>
    <w:rsid w:val="089BC820"/>
    <w:rsid w:val="0C32DBF0"/>
    <w:rsid w:val="0D08DCEE"/>
    <w:rsid w:val="0E441FA4"/>
    <w:rsid w:val="0F13DF03"/>
    <w:rsid w:val="1136C3FE"/>
    <w:rsid w:val="1164D8E3"/>
    <w:rsid w:val="11CA1292"/>
    <w:rsid w:val="124D91C9"/>
    <w:rsid w:val="12E51FAD"/>
    <w:rsid w:val="13113D6E"/>
    <w:rsid w:val="1328E3FD"/>
    <w:rsid w:val="146D2E02"/>
    <w:rsid w:val="14FC1313"/>
    <w:rsid w:val="16E49E39"/>
    <w:rsid w:val="1724AC50"/>
    <w:rsid w:val="1787916F"/>
    <w:rsid w:val="19F9AB20"/>
    <w:rsid w:val="1AA43D69"/>
    <w:rsid w:val="1B273051"/>
    <w:rsid w:val="1C9E6586"/>
    <w:rsid w:val="1EDDCC98"/>
    <w:rsid w:val="1F1D1AC2"/>
    <w:rsid w:val="1F27612C"/>
    <w:rsid w:val="1F4F1BBE"/>
    <w:rsid w:val="1FDFD704"/>
    <w:rsid w:val="202B3422"/>
    <w:rsid w:val="22125944"/>
    <w:rsid w:val="228A538F"/>
    <w:rsid w:val="246B25F6"/>
    <w:rsid w:val="251A2463"/>
    <w:rsid w:val="25C96BA4"/>
    <w:rsid w:val="26308622"/>
    <w:rsid w:val="2842CEBD"/>
    <w:rsid w:val="2980D527"/>
    <w:rsid w:val="2D17F470"/>
    <w:rsid w:val="2E0A339F"/>
    <w:rsid w:val="2EA7DE4C"/>
    <w:rsid w:val="30295625"/>
    <w:rsid w:val="31541310"/>
    <w:rsid w:val="32284FF0"/>
    <w:rsid w:val="328F680E"/>
    <w:rsid w:val="328FDC27"/>
    <w:rsid w:val="33BFD589"/>
    <w:rsid w:val="33D0C3BF"/>
    <w:rsid w:val="3532137C"/>
    <w:rsid w:val="35D0104B"/>
    <w:rsid w:val="36725BFB"/>
    <w:rsid w:val="377ED184"/>
    <w:rsid w:val="37F3DDBE"/>
    <w:rsid w:val="37FF3E70"/>
    <w:rsid w:val="38034331"/>
    <w:rsid w:val="3A4FA0AB"/>
    <w:rsid w:val="3AF25FC7"/>
    <w:rsid w:val="3B8856D8"/>
    <w:rsid w:val="3BB3A915"/>
    <w:rsid w:val="3C4489BD"/>
    <w:rsid w:val="3C635BED"/>
    <w:rsid w:val="3CB98F26"/>
    <w:rsid w:val="3E7B0460"/>
    <w:rsid w:val="3E9374D2"/>
    <w:rsid w:val="413AE19A"/>
    <w:rsid w:val="450C5B4B"/>
    <w:rsid w:val="47AA0B6B"/>
    <w:rsid w:val="4AF44153"/>
    <w:rsid w:val="4D376021"/>
    <w:rsid w:val="4E477A46"/>
    <w:rsid w:val="4EBB0585"/>
    <w:rsid w:val="51A9D5EF"/>
    <w:rsid w:val="545B953C"/>
    <w:rsid w:val="5718E216"/>
    <w:rsid w:val="5AC164A1"/>
    <w:rsid w:val="5BC2DC10"/>
    <w:rsid w:val="5CBD9B61"/>
    <w:rsid w:val="5D2B57F1"/>
    <w:rsid w:val="5D62BC92"/>
    <w:rsid w:val="5D75835F"/>
    <w:rsid w:val="5D7C973E"/>
    <w:rsid w:val="5DE61629"/>
    <w:rsid w:val="5E5D5329"/>
    <w:rsid w:val="63962BD4"/>
    <w:rsid w:val="63B4D983"/>
    <w:rsid w:val="63CF03ED"/>
    <w:rsid w:val="643C2F50"/>
    <w:rsid w:val="644B1A60"/>
    <w:rsid w:val="6506EFA7"/>
    <w:rsid w:val="667B09A3"/>
    <w:rsid w:val="67202927"/>
    <w:rsid w:val="689E5EED"/>
    <w:rsid w:val="69D8C3C4"/>
    <w:rsid w:val="6B5325BE"/>
    <w:rsid w:val="6BA127B3"/>
    <w:rsid w:val="6C329C66"/>
    <w:rsid w:val="6D8B1CD6"/>
    <w:rsid w:val="6ED02777"/>
    <w:rsid w:val="6F9588F7"/>
    <w:rsid w:val="6F95B745"/>
    <w:rsid w:val="736D8118"/>
    <w:rsid w:val="74039872"/>
    <w:rsid w:val="74AFF5BF"/>
    <w:rsid w:val="7546160D"/>
    <w:rsid w:val="75F61101"/>
    <w:rsid w:val="7A35191A"/>
    <w:rsid w:val="7C061AF7"/>
    <w:rsid w:val="7EC7FEBF"/>
    <w:rsid w:val="7F9CF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F1866513-A206-4F66-A348-255B570A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A17270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17270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A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2.xml><?xml version="1.0" encoding="utf-8"?>
<ds:datastoreItem xmlns:ds="http://schemas.openxmlformats.org/officeDocument/2006/customXml" ds:itemID="{A6E3841E-5CDE-4C13-A414-4534E7C2B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1066</Words>
  <Characters>6109</Characters>
  <Application>Microsoft Office Word</Application>
  <DocSecurity>0</DocSecurity>
  <Lines>105</Lines>
  <Paragraphs>25</Paragraphs>
  <ScaleCrop>false</ScaleCrop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Alejandra Díaz Osorio</cp:lastModifiedBy>
  <cp:revision>13</cp:revision>
  <cp:lastPrinted>2020-11-14T00:51:00Z</cp:lastPrinted>
  <dcterms:created xsi:type="dcterms:W3CDTF">2025-05-23T17:32:00Z</dcterms:created>
  <dcterms:modified xsi:type="dcterms:W3CDTF">2026-04-01T15:14:00Z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